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0919" w14:textId="77777777" w:rsidR="00B733D7" w:rsidRDefault="00B733D7" w:rsidP="00B733D7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C04FF09" w14:textId="77777777" w:rsidR="00B733D7" w:rsidRPr="00D0026B" w:rsidRDefault="00B733D7" w:rsidP="00B733D7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026B">
        <w:rPr>
          <w:rFonts w:ascii="Times New Roman" w:hAnsi="Times New Roman" w:cs="Times New Roman"/>
          <w:b/>
          <w:sz w:val="32"/>
          <w:szCs w:val="32"/>
          <w:u w:val="single"/>
        </w:rPr>
        <w:t>COMMUNE DE SAINT-CYR (87)</w:t>
      </w:r>
    </w:p>
    <w:p w14:paraId="16B8FF52" w14:textId="77777777" w:rsidR="00B733D7" w:rsidRPr="00D0026B" w:rsidRDefault="00B733D7" w:rsidP="00B733D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026B">
        <w:rPr>
          <w:rFonts w:ascii="Times New Roman" w:hAnsi="Times New Roman" w:cs="Times New Roman"/>
          <w:b/>
          <w:sz w:val="28"/>
          <w:szCs w:val="28"/>
          <w:u w:val="single"/>
        </w:rPr>
        <w:t>NOTE DE PRESENTATION BREVE ET SYNTHETIQUE</w:t>
      </w:r>
    </w:p>
    <w:p w14:paraId="5227BACA" w14:textId="4E9EDDC0" w:rsidR="00B733D7" w:rsidRDefault="00B733D7" w:rsidP="00B733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026B">
        <w:rPr>
          <w:rFonts w:ascii="Times New Roman" w:hAnsi="Times New Roman" w:cs="Times New Roman"/>
          <w:b/>
          <w:sz w:val="28"/>
          <w:szCs w:val="28"/>
          <w:u w:val="single"/>
        </w:rPr>
        <w:t xml:space="preserve">DU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BUDGET PRIMITIF</w:t>
      </w:r>
      <w:r w:rsidRPr="00D0026B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D0026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5935B498" w14:textId="77777777" w:rsidR="00B733D7" w:rsidRPr="007607F0" w:rsidRDefault="00B733D7" w:rsidP="00B733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607F0">
        <w:rPr>
          <w:rFonts w:ascii="Times New Roman" w:hAnsi="Times New Roman" w:cs="Times New Roman"/>
          <w:b/>
          <w:sz w:val="32"/>
          <w:szCs w:val="32"/>
          <w:u w:val="single"/>
        </w:rPr>
        <w:t>BUDGET ANNEXE ASSAINISSEMENT</w:t>
      </w:r>
    </w:p>
    <w:p w14:paraId="7C5E038E" w14:textId="77777777" w:rsidR="00B733D7" w:rsidRPr="004B6FD4" w:rsidRDefault="00B733D7" w:rsidP="00B733D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DBB64B5" w14:textId="77777777" w:rsidR="00B733D7" w:rsidRDefault="00B733D7" w:rsidP="00B73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commune dispose d’un budget annexe pour la réalisation des travaux d’assainissement collectif, la gestion étant délégué à la SAUR dans le cadre d’une délégation de service public (facturation, entretien des réseaux et des stations d’épuration).</w:t>
      </w:r>
    </w:p>
    <w:p w14:paraId="591352FD" w14:textId="77777777" w:rsidR="00B733D7" w:rsidRPr="00EE2C4D" w:rsidRDefault="00B733D7" w:rsidP="00B733D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5638894" w14:textId="77777777" w:rsidR="00B733D7" w:rsidRDefault="00B733D7" w:rsidP="00B73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L’assainissement autonome (individuel) est, quant à lui, de la compétence de la communauté de communes Ouest Limousin.</w:t>
      </w:r>
    </w:p>
    <w:p w14:paraId="667B7958" w14:textId="77777777" w:rsidR="00B733D7" w:rsidRPr="00F059FC" w:rsidRDefault="00B733D7" w:rsidP="00B733D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9EB0E2B" w14:textId="77777777" w:rsidR="00B733D7" w:rsidRDefault="00B733D7" w:rsidP="00B73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7AEF">
        <w:rPr>
          <w:rFonts w:ascii="Times New Roman" w:hAnsi="Times New Roman" w:cs="Times New Roman"/>
          <w:i/>
          <w:sz w:val="24"/>
          <w:szCs w:val="24"/>
        </w:rPr>
        <w:t xml:space="preserve">Les opérations d’ordre </w:t>
      </w:r>
      <w:r>
        <w:rPr>
          <w:rFonts w:ascii="Times New Roman" w:hAnsi="Times New Roman" w:cs="Times New Roman"/>
          <w:sz w:val="24"/>
          <w:szCs w:val="24"/>
        </w:rPr>
        <w:t>(qui s’équilibrent en dépenses et en recettes) concernent les amortissements : travaux réalisés et subventions perçues pour ces travaux.</w:t>
      </w:r>
    </w:p>
    <w:p w14:paraId="398B625C" w14:textId="77777777" w:rsidR="00B733D7" w:rsidRPr="00F4081E" w:rsidRDefault="00B733D7" w:rsidP="00B733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493BFD" w14:textId="77777777" w:rsidR="00B733D7" w:rsidRDefault="00B733D7" w:rsidP="00B733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8F2736" w14:textId="77777777" w:rsidR="00B733D7" w:rsidRPr="00EE2C4D" w:rsidRDefault="00B733D7" w:rsidP="00B733D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DE01556" w14:textId="77777777" w:rsidR="00B733D7" w:rsidRDefault="00B733D7" w:rsidP="00B733D7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section de fonctionnement.</w:t>
      </w:r>
    </w:p>
    <w:p w14:paraId="789F7275" w14:textId="77777777" w:rsidR="00B733D7" w:rsidRDefault="00B733D7" w:rsidP="00B733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Dépenses.</w:t>
      </w:r>
    </w:p>
    <w:p w14:paraId="17F6FA20" w14:textId="77777777" w:rsidR="00B733D7" w:rsidRDefault="00B733D7" w:rsidP="00B73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fournitures diverses et les frais de personnel à rembourser au budget principal.</w:t>
      </w:r>
    </w:p>
    <w:p w14:paraId="78E66EC5" w14:textId="77777777" w:rsidR="00B733D7" w:rsidRDefault="00B733D7" w:rsidP="00B73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intérêts de l’emprunt et charges financières.</w:t>
      </w:r>
    </w:p>
    <w:p w14:paraId="4C88F125" w14:textId="77777777" w:rsidR="00B733D7" w:rsidRDefault="00B733D7" w:rsidP="00B73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opérations d’ordre.</w:t>
      </w:r>
    </w:p>
    <w:p w14:paraId="3C97F4D4" w14:textId="77777777" w:rsidR="00B733D7" w:rsidRPr="00F059FC" w:rsidRDefault="00B733D7" w:rsidP="00B733D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C98416F" w14:textId="422EFE02" w:rsidR="00B733D7" w:rsidRPr="00C971DD" w:rsidRDefault="00B733D7" w:rsidP="00B733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dépenses </w:t>
      </w:r>
      <w:r>
        <w:rPr>
          <w:rFonts w:ascii="Times New Roman" w:hAnsi="Times New Roman" w:cs="Times New Roman"/>
          <w:b/>
          <w:sz w:val="24"/>
          <w:szCs w:val="24"/>
        </w:rPr>
        <w:t xml:space="preserve">réelles </w:t>
      </w:r>
      <w:r>
        <w:rPr>
          <w:rFonts w:ascii="Times New Roman" w:hAnsi="Times New Roman" w:cs="Times New Roman"/>
          <w:sz w:val="24"/>
          <w:szCs w:val="24"/>
        </w:rPr>
        <w:t xml:space="preserve">de fonctionnement s’élèvent à </w:t>
      </w:r>
      <w:r w:rsidRPr="00C971D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1 273</w:t>
      </w:r>
      <w:r w:rsidRPr="00C971DD">
        <w:rPr>
          <w:rFonts w:ascii="Times New Roman" w:hAnsi="Times New Roman" w:cs="Times New Roman"/>
          <w:b/>
          <w:bCs/>
          <w:sz w:val="24"/>
          <w:szCs w:val="24"/>
        </w:rPr>
        <w:t>€</w:t>
      </w:r>
    </w:p>
    <w:p w14:paraId="6812FFAF" w14:textId="77777777" w:rsidR="00B733D7" w:rsidRDefault="00B733D7" w:rsidP="00B733D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BE7DDE7" w14:textId="77777777" w:rsidR="00B733D7" w:rsidRPr="00F059FC" w:rsidRDefault="00B733D7" w:rsidP="00B733D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938AE06" w14:textId="77777777" w:rsidR="00B733D7" w:rsidRDefault="00B733D7" w:rsidP="00B733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Recettes.</w:t>
      </w:r>
    </w:p>
    <w:p w14:paraId="1E79047B" w14:textId="77777777" w:rsidR="00B733D7" w:rsidRDefault="00B733D7" w:rsidP="00B73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redevance d’assainissement (part communale prélevée sur les factures de la SAUR et reversée à la commune) et la PFAC (participation forfaitaire de raccordement à l’assainissement collectif).</w:t>
      </w:r>
    </w:p>
    <w:p w14:paraId="23ADB688" w14:textId="77777777" w:rsidR="00B733D7" w:rsidRDefault="00B733D7" w:rsidP="00B73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subvention du budget principal.</w:t>
      </w:r>
    </w:p>
    <w:p w14:paraId="0E269AC6" w14:textId="40E26498" w:rsidR="00B733D7" w:rsidRDefault="00B733D7" w:rsidP="00B73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L’excédent de 2023 reporté.</w:t>
      </w:r>
    </w:p>
    <w:p w14:paraId="5A403CB2" w14:textId="77777777" w:rsidR="00B733D7" w:rsidRDefault="00B733D7" w:rsidP="00B73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opérations d’ordre.</w:t>
      </w:r>
    </w:p>
    <w:p w14:paraId="6D6568D4" w14:textId="77777777" w:rsidR="00B733D7" w:rsidRPr="00F059FC" w:rsidRDefault="00B733D7" w:rsidP="00B733D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67389FE" w14:textId="07E9FBDA" w:rsidR="00B733D7" w:rsidRDefault="00B733D7" w:rsidP="00B733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recettes </w:t>
      </w:r>
      <w:r>
        <w:rPr>
          <w:rFonts w:ascii="Times New Roman" w:hAnsi="Times New Roman" w:cs="Times New Roman"/>
          <w:b/>
          <w:sz w:val="24"/>
          <w:szCs w:val="24"/>
        </w:rPr>
        <w:t xml:space="preserve">réelles </w:t>
      </w:r>
      <w:r>
        <w:rPr>
          <w:rFonts w:ascii="Times New Roman" w:hAnsi="Times New Roman" w:cs="Times New Roman"/>
          <w:sz w:val="24"/>
          <w:szCs w:val="24"/>
        </w:rPr>
        <w:t xml:space="preserve">de fonctionnement s’élèvent à </w:t>
      </w:r>
      <w:r>
        <w:rPr>
          <w:rFonts w:ascii="Times New Roman" w:hAnsi="Times New Roman" w:cs="Times New Roman"/>
          <w:b/>
          <w:sz w:val="24"/>
          <w:szCs w:val="24"/>
        </w:rPr>
        <w:t>28 762.54</w:t>
      </w:r>
      <w:r>
        <w:rPr>
          <w:rFonts w:ascii="Times New Roman" w:hAnsi="Times New Roman" w:cs="Times New Roman"/>
          <w:b/>
          <w:sz w:val="24"/>
          <w:szCs w:val="24"/>
        </w:rPr>
        <w:t>€</w:t>
      </w:r>
    </w:p>
    <w:p w14:paraId="7981D493" w14:textId="77777777" w:rsidR="00B733D7" w:rsidRDefault="00B733D7" w:rsidP="00B733D7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4C4FC8C" w14:textId="77777777" w:rsidR="00B733D7" w:rsidRPr="003B31AC" w:rsidRDefault="00B733D7" w:rsidP="00B733D7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4194521" w14:textId="1D92F968" w:rsidR="00B733D7" w:rsidRDefault="00B733D7" w:rsidP="00B733D7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B31AC">
        <w:rPr>
          <w:rFonts w:ascii="Times New Roman" w:hAnsi="Times New Roman" w:cs="Times New Roman"/>
          <w:bCs/>
          <w:sz w:val="24"/>
          <w:szCs w:val="24"/>
        </w:rPr>
        <w:t xml:space="preserve">La section s’équilibre en recettes et dépenses à la somme de </w:t>
      </w:r>
      <w:r w:rsidRPr="00B733D7">
        <w:rPr>
          <w:rFonts w:ascii="Times New Roman" w:hAnsi="Times New Roman" w:cs="Times New Roman"/>
          <w:bCs/>
          <w:sz w:val="24"/>
          <w:szCs w:val="24"/>
          <w:u w:val="single"/>
        </w:rPr>
        <w:t>57 246</w:t>
      </w:r>
      <w:r w:rsidRPr="00B733D7">
        <w:rPr>
          <w:rFonts w:ascii="Times New Roman" w:hAnsi="Times New Roman" w:cs="Times New Roman"/>
          <w:bCs/>
          <w:sz w:val="24"/>
          <w:szCs w:val="24"/>
          <w:u w:val="single"/>
        </w:rPr>
        <w:t>€</w:t>
      </w:r>
    </w:p>
    <w:p w14:paraId="287DB44B" w14:textId="77777777" w:rsidR="00B733D7" w:rsidRDefault="00B733D7" w:rsidP="00B733D7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797A68A6" w14:textId="77777777" w:rsidR="00B733D7" w:rsidRDefault="00B733D7" w:rsidP="00B733D7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76E8149D" w14:textId="77777777" w:rsidR="004811E3" w:rsidRDefault="004811E3" w:rsidP="00B733D7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680DAC7A" w14:textId="77777777" w:rsidR="00B733D7" w:rsidRPr="003B31AC" w:rsidRDefault="00B733D7" w:rsidP="00B733D7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7E81DF00" w14:textId="77777777" w:rsidR="00B733D7" w:rsidRDefault="00B733D7" w:rsidP="00B733D7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 section d’investissement.</w:t>
      </w:r>
    </w:p>
    <w:p w14:paraId="5755018E" w14:textId="77777777" w:rsidR="00B733D7" w:rsidRDefault="00B733D7" w:rsidP="00B733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Dépenses.</w:t>
      </w:r>
    </w:p>
    <w:p w14:paraId="18B33AFB" w14:textId="07B9C75B" w:rsidR="00B733D7" w:rsidRDefault="00B733D7" w:rsidP="00B73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es restes à réaliser sur les dépenses d’investissement.</w:t>
      </w:r>
    </w:p>
    <w:p w14:paraId="2EEA710C" w14:textId="77777777" w:rsidR="00B733D7" w:rsidRDefault="00B733D7" w:rsidP="00B73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remboursement du capital de l’emprunt.</w:t>
      </w:r>
    </w:p>
    <w:p w14:paraId="1B93F4FB" w14:textId="77777777" w:rsidR="00B733D7" w:rsidRDefault="00B733D7" w:rsidP="00B73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déficit de 2023 reporté.</w:t>
      </w:r>
    </w:p>
    <w:p w14:paraId="72FFA63C" w14:textId="77777777" w:rsidR="00B733D7" w:rsidRDefault="00B733D7" w:rsidP="00B73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opérations d’ordre.</w:t>
      </w:r>
    </w:p>
    <w:p w14:paraId="35A54064" w14:textId="77777777" w:rsidR="00B733D7" w:rsidRPr="00F059FC" w:rsidRDefault="00B733D7" w:rsidP="00B733D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FA3FF64" w14:textId="0A5DECF3" w:rsidR="00B733D7" w:rsidRDefault="00B733D7" w:rsidP="00B73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dépenses </w:t>
      </w:r>
      <w:r>
        <w:rPr>
          <w:rFonts w:ascii="Times New Roman" w:hAnsi="Times New Roman" w:cs="Times New Roman"/>
          <w:b/>
          <w:sz w:val="24"/>
          <w:szCs w:val="24"/>
        </w:rPr>
        <w:t xml:space="preserve">réelles </w:t>
      </w:r>
      <w:r>
        <w:rPr>
          <w:rFonts w:ascii="Times New Roman" w:hAnsi="Times New Roman" w:cs="Times New Roman"/>
          <w:sz w:val="24"/>
          <w:szCs w:val="24"/>
        </w:rPr>
        <w:t xml:space="preserve">d’investissement s’élèvent à </w:t>
      </w:r>
      <w:r>
        <w:rPr>
          <w:rFonts w:ascii="Times New Roman" w:hAnsi="Times New Roman" w:cs="Times New Roman"/>
          <w:b/>
          <w:sz w:val="24"/>
          <w:szCs w:val="24"/>
        </w:rPr>
        <w:t>82 754.26</w:t>
      </w:r>
      <w:r>
        <w:rPr>
          <w:rFonts w:ascii="Times New Roman" w:hAnsi="Times New Roman" w:cs="Times New Roman"/>
          <w:b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89689B" w14:textId="77777777" w:rsidR="00B733D7" w:rsidRPr="004B6FD4" w:rsidRDefault="00B733D7" w:rsidP="00B733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F7EF4E0" w14:textId="77777777" w:rsidR="00B733D7" w:rsidRDefault="00B733D7" w:rsidP="00B733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Recettes.</w:t>
      </w:r>
    </w:p>
    <w:p w14:paraId="24F3EB9C" w14:textId="122BAEC8" w:rsidR="00B733D7" w:rsidRDefault="00B733D7" w:rsidP="00B73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restes à réaliser sur les recettes (subventions du Département).</w:t>
      </w:r>
    </w:p>
    <w:p w14:paraId="048504E1" w14:textId="5CBEF618" w:rsidR="00B733D7" w:rsidRDefault="00B733D7" w:rsidP="00B73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FC TVA.</w:t>
      </w:r>
    </w:p>
    <w:p w14:paraId="199D0526" w14:textId="77777777" w:rsidR="00B733D7" w:rsidRDefault="00B733D7" w:rsidP="00B73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opérations d’ordre.</w:t>
      </w:r>
    </w:p>
    <w:p w14:paraId="71C3A28C" w14:textId="77777777" w:rsidR="00B733D7" w:rsidRPr="00F41239" w:rsidRDefault="00B733D7" w:rsidP="00B733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3FC7B9" w14:textId="18FA7DF6" w:rsidR="00B733D7" w:rsidRDefault="00B733D7" w:rsidP="00B733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recettes </w:t>
      </w:r>
      <w:r>
        <w:rPr>
          <w:rFonts w:ascii="Times New Roman" w:hAnsi="Times New Roman" w:cs="Times New Roman"/>
          <w:b/>
          <w:sz w:val="24"/>
          <w:szCs w:val="24"/>
        </w:rPr>
        <w:t xml:space="preserve">réelles </w:t>
      </w:r>
      <w:r>
        <w:rPr>
          <w:rFonts w:ascii="Times New Roman" w:hAnsi="Times New Roman" w:cs="Times New Roman"/>
          <w:sz w:val="24"/>
          <w:szCs w:val="24"/>
        </w:rPr>
        <w:t xml:space="preserve">d’investissement s’élèvent à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6 946</w:t>
      </w:r>
      <w:r w:rsidRPr="00510598">
        <w:rPr>
          <w:rFonts w:ascii="Times New Roman" w:hAnsi="Times New Roman" w:cs="Times New Roman"/>
          <w:b/>
          <w:bCs/>
          <w:sz w:val="24"/>
          <w:szCs w:val="24"/>
        </w:rPr>
        <w:t>€.</w:t>
      </w:r>
    </w:p>
    <w:p w14:paraId="1EDDEF95" w14:textId="77777777" w:rsidR="00B733D7" w:rsidRDefault="00B733D7" w:rsidP="00B733D7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433CE5D8" w14:textId="77777777" w:rsidR="00B733D7" w:rsidRDefault="00B733D7" w:rsidP="00B733D7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124A6A96" w14:textId="0286796B" w:rsidR="00B733D7" w:rsidRPr="000D11E7" w:rsidRDefault="00B733D7" w:rsidP="00B733D7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B31AC">
        <w:rPr>
          <w:rFonts w:ascii="Times New Roman" w:hAnsi="Times New Roman" w:cs="Times New Roman"/>
          <w:bCs/>
          <w:sz w:val="24"/>
          <w:szCs w:val="24"/>
        </w:rPr>
        <w:t xml:space="preserve">La section s’équilibre en recettes et dépenses à la somme de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  <w:r w:rsidRPr="000D11E7">
        <w:rPr>
          <w:rFonts w:ascii="Times New Roman" w:hAnsi="Times New Roman" w:cs="Times New Roman"/>
          <w:bCs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  <w:r w:rsidRPr="000D11E7">
        <w:rPr>
          <w:rFonts w:ascii="Times New Roman" w:hAnsi="Times New Roman" w:cs="Times New Roman"/>
          <w:bCs/>
          <w:sz w:val="24"/>
          <w:szCs w:val="24"/>
          <w:u w:val="single"/>
        </w:rPr>
        <w:t> </w:t>
      </w:r>
      <w:r w:rsidR="004811E3">
        <w:rPr>
          <w:rFonts w:ascii="Times New Roman" w:hAnsi="Times New Roman" w:cs="Times New Roman"/>
          <w:bCs/>
          <w:sz w:val="24"/>
          <w:szCs w:val="24"/>
          <w:u w:val="single"/>
        </w:rPr>
        <w:t>174</w:t>
      </w:r>
      <w:r w:rsidRPr="000D11E7">
        <w:rPr>
          <w:rFonts w:ascii="Times New Roman" w:hAnsi="Times New Roman" w:cs="Times New Roman"/>
          <w:bCs/>
          <w:sz w:val="24"/>
          <w:szCs w:val="24"/>
          <w:u w:val="single"/>
        </w:rPr>
        <w:t>.46€.</w:t>
      </w:r>
    </w:p>
    <w:p w14:paraId="4BE7AB2C" w14:textId="77777777" w:rsidR="00B733D7" w:rsidRDefault="00B733D7" w:rsidP="00B733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9E970C" w14:textId="3B9CAAAA" w:rsidR="00B733D7" w:rsidRDefault="00B733D7" w:rsidP="00B733D7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Fait en mairie, le </w:t>
      </w:r>
      <w:r w:rsidR="004811E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avril 202</w:t>
      </w:r>
      <w:r w:rsidR="004811E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155598" w14:textId="77777777" w:rsidR="00B733D7" w:rsidRDefault="00B733D7" w:rsidP="00B73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9815E78" w14:textId="77777777" w:rsidR="00B733D7" w:rsidRDefault="00B733D7" w:rsidP="00B733D7"/>
    <w:p w14:paraId="379617B0" w14:textId="77777777" w:rsidR="00930115" w:rsidRDefault="00930115"/>
    <w:sectPr w:rsidR="00930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C7A4E"/>
    <w:multiLevelType w:val="hybridMultilevel"/>
    <w:tmpl w:val="E020EF4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B7680"/>
    <w:multiLevelType w:val="hybridMultilevel"/>
    <w:tmpl w:val="E020EF40"/>
    <w:lvl w:ilvl="0" w:tplc="21A86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669034">
    <w:abstractNumId w:val="1"/>
  </w:num>
  <w:num w:numId="2" w16cid:durableId="1736393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D7"/>
    <w:rsid w:val="004811E3"/>
    <w:rsid w:val="00930115"/>
    <w:rsid w:val="00B733D7"/>
    <w:rsid w:val="00F7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8374"/>
  <w15:chartTrackingRefBased/>
  <w15:docId w15:val="{81EF2464-D1CD-4FE7-8079-43E8E4B5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3D7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3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 ROTARY</dc:creator>
  <cp:keywords/>
  <dc:description/>
  <cp:lastModifiedBy>REX ROTARY</cp:lastModifiedBy>
  <cp:revision>1</cp:revision>
  <cp:lastPrinted>2024-03-11T14:08:00Z</cp:lastPrinted>
  <dcterms:created xsi:type="dcterms:W3CDTF">2024-03-11T13:56:00Z</dcterms:created>
  <dcterms:modified xsi:type="dcterms:W3CDTF">2024-03-11T14:08:00Z</dcterms:modified>
</cp:coreProperties>
</file>